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2020</w:t>
      </w:r>
    </w:p>
    <w:p w:rsidR="00F45B28" w:rsidRDefault="00F45B28" w:rsidP="00F45B28">
      <w:pPr>
        <w:spacing w:line="360" w:lineRule="auto"/>
        <w:jc w:val="both"/>
        <w:rPr>
          <w:b/>
        </w:rPr>
      </w:pPr>
    </w:p>
    <w:p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>Jednání dne: 20. ledna 2020</w:t>
      </w:r>
    </w:p>
    <w:p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:rsidR="00B835A7" w:rsidRDefault="00B835A7" w:rsidP="00B835A7">
      <w:pPr>
        <w:numPr>
          <w:ilvl w:val="0"/>
          <w:numId w:val="2"/>
        </w:numPr>
        <w:spacing w:line="360" w:lineRule="auto"/>
      </w:pPr>
      <w:r>
        <w:t>střednědobý výhlede rozpočtu na léta 2021–2023 obce Radkovy (pro 8, proti 0, zdržel se 0.)</w:t>
      </w:r>
    </w:p>
    <w:p w:rsidR="00B835A7" w:rsidRDefault="00B835A7" w:rsidP="00B835A7">
      <w:pPr>
        <w:numPr>
          <w:ilvl w:val="0"/>
          <w:numId w:val="3"/>
        </w:numPr>
        <w:spacing w:line="360" w:lineRule="auto"/>
      </w:pPr>
      <w:r>
        <w:t>zvýšení odměny pro neuvolněného starostu ve výši 15 000,- Kč/měsíc (pro 7, proti 0, zdržel se 1.)</w:t>
      </w:r>
    </w:p>
    <w:p w:rsidR="00234197" w:rsidRPr="00234197" w:rsidRDefault="00234197" w:rsidP="00234197">
      <w:pPr>
        <w:numPr>
          <w:ilvl w:val="0"/>
          <w:numId w:val="3"/>
        </w:numPr>
        <w:spacing w:line="360" w:lineRule="auto"/>
        <w:rPr>
          <w:rFonts w:eastAsia="Times New Roman"/>
          <w:lang w:eastAsia="cs-CZ"/>
        </w:rPr>
      </w:pPr>
      <w:r>
        <w:t>Výroční zprávu o činnosti v oblasti poskytování informací podle zákona č. 106/1999 Sb., o svobodném přístupu k informacím za r. 2019 (pro 8, proti 0, zdržel se 0).</w:t>
      </w:r>
    </w:p>
    <w:p w:rsidR="00B835A7" w:rsidRDefault="00B835A7" w:rsidP="00B835A7">
      <w:pPr>
        <w:spacing w:line="360" w:lineRule="auto"/>
      </w:pPr>
      <w:r>
        <w:t>Zastupitelstvo neschválilo:</w:t>
      </w:r>
    </w:p>
    <w:p w:rsidR="00B835A7" w:rsidRDefault="00B835A7" w:rsidP="00B835A7">
      <w:pPr>
        <w:numPr>
          <w:ilvl w:val="0"/>
          <w:numId w:val="2"/>
        </w:numPr>
        <w:spacing w:line="360" w:lineRule="auto"/>
      </w:pPr>
      <w:r>
        <w:t>žádost o odkup pozemků p. Pešákem (pro 0, proti 8, zdržel se 0.)</w:t>
      </w:r>
    </w:p>
    <w:p w:rsidR="0002293B" w:rsidRDefault="0002293B" w:rsidP="00F45B28"/>
    <w:p w:rsidR="00914F2A" w:rsidRDefault="00914F2A" w:rsidP="00914F2A">
      <w:pPr>
        <w:spacing w:line="360" w:lineRule="auto"/>
        <w:jc w:val="both"/>
        <w:rPr>
          <w:b/>
        </w:rPr>
      </w:pPr>
    </w:p>
    <w:p w:rsidR="00914F2A" w:rsidRDefault="00914F2A" w:rsidP="00914F2A">
      <w:pPr>
        <w:spacing w:line="360" w:lineRule="auto"/>
        <w:jc w:val="both"/>
        <w:rPr>
          <w:b/>
        </w:rPr>
      </w:pPr>
      <w:r>
        <w:rPr>
          <w:b/>
        </w:rPr>
        <w:t xml:space="preserve">Jednání dne: </w:t>
      </w:r>
      <w:r>
        <w:rPr>
          <w:b/>
        </w:rPr>
        <w:t>9</w:t>
      </w:r>
      <w:r>
        <w:rPr>
          <w:b/>
        </w:rPr>
        <w:t xml:space="preserve">. </w:t>
      </w:r>
      <w:r>
        <w:rPr>
          <w:b/>
        </w:rPr>
        <w:t>března</w:t>
      </w:r>
      <w:r>
        <w:rPr>
          <w:b/>
        </w:rPr>
        <w:t xml:space="preserve"> 2020</w:t>
      </w:r>
    </w:p>
    <w:p w:rsidR="00D82706" w:rsidRDefault="00D82706" w:rsidP="00D82706">
      <w:pPr>
        <w:spacing w:line="360" w:lineRule="auto"/>
      </w:pPr>
      <w:r w:rsidRPr="0059227F">
        <w:t>Zastupitelstvo</w:t>
      </w:r>
      <w:r w:rsidRPr="006B6269">
        <w:t xml:space="preserve"> projednalo na svém zasedání následující body</w:t>
      </w:r>
      <w:r>
        <w:t>:</w:t>
      </w:r>
    </w:p>
    <w:p w:rsidR="00D82706" w:rsidRDefault="00D82706" w:rsidP="00D82706">
      <w:pPr>
        <w:spacing w:line="360" w:lineRule="auto"/>
      </w:pPr>
      <w:r w:rsidRPr="0059227F">
        <w:t>Zastupitelstvo obce rozhodlo na svém jednání takto:</w:t>
      </w:r>
      <w:r>
        <w:t xml:space="preserve"> </w:t>
      </w:r>
      <w:r w:rsidRPr="00250953">
        <w:t>Zastupitelstvo schválilo:</w:t>
      </w:r>
    </w:p>
    <w:p w:rsidR="00D82706" w:rsidRDefault="00D82706" w:rsidP="00D82706">
      <w:pPr>
        <w:numPr>
          <w:ilvl w:val="0"/>
          <w:numId w:val="2"/>
        </w:numPr>
        <w:spacing w:line="360" w:lineRule="auto"/>
      </w:pPr>
      <w:r>
        <w:t>záměr na pronájem pozemků, kdy je výlučným vlastníkem obec Radkovy (pro 9, proti 0, zdržel se 0.)</w:t>
      </w:r>
    </w:p>
    <w:p w:rsidR="00923F35" w:rsidRDefault="00923F35" w:rsidP="00923F35">
      <w:pPr>
        <w:spacing w:line="360" w:lineRule="auto"/>
        <w:ind w:left="720"/>
      </w:pPr>
    </w:p>
    <w:p w:rsidR="00D82706" w:rsidRDefault="00D82706" w:rsidP="00D82706">
      <w:pPr>
        <w:spacing w:line="360" w:lineRule="auto"/>
      </w:pPr>
      <w:r w:rsidRPr="0059227F">
        <w:t xml:space="preserve">Zastupitelstvo obce </w:t>
      </w:r>
      <w:r>
        <w:t>projednalo</w:t>
      </w:r>
      <w:r w:rsidRPr="0059227F">
        <w:t xml:space="preserve"> na svém jednání takto:</w:t>
      </w:r>
      <w:r>
        <w:t xml:space="preserve"> </w:t>
      </w:r>
    </w:p>
    <w:p w:rsidR="00D82706" w:rsidRDefault="00D82706" w:rsidP="00D82706">
      <w:pPr>
        <w:pStyle w:val="Import0"/>
        <w:numPr>
          <w:ilvl w:val="0"/>
          <w:numId w:val="5"/>
        </w:numPr>
        <w:spacing w:before="120"/>
        <w:ind w:right="423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C6197">
        <w:rPr>
          <w:rFonts w:ascii="Times New Roman" w:eastAsia="Times New Roman" w:hAnsi="Times New Roman" w:cs="Times New Roman"/>
          <w:szCs w:val="24"/>
          <w:lang w:eastAsia="cs-CZ"/>
        </w:rPr>
        <w:t>návrh opatření obecné povahy, kterým se vydává Územní plán Radkovy, zpracovaný firmou Urbanistické středisko Ostrava, s r.o. – vedoucí projektant Ing. arch. Helena Salvetová,</w:t>
      </w:r>
    </w:p>
    <w:p w:rsidR="00D82706" w:rsidRPr="00AC6197" w:rsidRDefault="00D82706" w:rsidP="00D82706">
      <w:pPr>
        <w:pStyle w:val="Import0"/>
        <w:numPr>
          <w:ilvl w:val="0"/>
          <w:numId w:val="5"/>
        </w:numPr>
        <w:spacing w:before="120"/>
        <w:ind w:right="423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AC6197">
        <w:rPr>
          <w:rFonts w:ascii="Times New Roman" w:eastAsia="Times New Roman" w:hAnsi="Times New Roman" w:cs="Times New Roman"/>
          <w:szCs w:val="24"/>
          <w:lang w:eastAsia="cs-CZ"/>
        </w:rPr>
        <w:t>důvodovou zprávu k usnesení o vydání Územního plánu Radkovy včetně jejích příloh č. 1, 2, 3 a 4.</w:t>
      </w:r>
    </w:p>
    <w:p w:rsidR="00D82706" w:rsidRPr="00C81E13" w:rsidRDefault="00D82706" w:rsidP="00D82706">
      <w:pPr>
        <w:ind w:right="423"/>
        <w:jc w:val="both"/>
      </w:pPr>
    </w:p>
    <w:p w:rsidR="00D82706" w:rsidRDefault="00D82706" w:rsidP="00D82706">
      <w:pPr>
        <w:spacing w:line="360" w:lineRule="auto"/>
      </w:pPr>
      <w:r w:rsidRPr="00AC6197">
        <w:t>Zastupitelstvo obce Radkovy vzalo na vědomí</w:t>
      </w:r>
    </w:p>
    <w:p w:rsidR="00D82706" w:rsidRDefault="00D82706" w:rsidP="00D82706">
      <w:pPr>
        <w:numPr>
          <w:ilvl w:val="0"/>
          <w:numId w:val="3"/>
        </w:numPr>
        <w:spacing w:after="120" w:line="360" w:lineRule="auto"/>
        <w:jc w:val="both"/>
      </w:pPr>
      <w:r w:rsidRPr="00AC6197">
        <w:t>důvodovou zprávu k usnesení o vydání Územního plánu Radkovy včetně jejích příloh č. 1, 2, 3 a 4.</w:t>
      </w:r>
    </w:p>
    <w:p w:rsidR="00D82706" w:rsidRDefault="00D82706" w:rsidP="00D82706">
      <w:pPr>
        <w:spacing w:line="360" w:lineRule="auto"/>
      </w:pPr>
      <w:r>
        <w:t>Zastupitelstvo obce Radkovy vydalo</w:t>
      </w:r>
    </w:p>
    <w:p w:rsidR="00D82706" w:rsidRDefault="00D82706" w:rsidP="00D82706">
      <w:pPr>
        <w:spacing w:line="360" w:lineRule="auto"/>
        <w:jc w:val="both"/>
      </w:pPr>
      <w:r w:rsidRPr="003F63F8">
        <w:t xml:space="preserve">po </w:t>
      </w:r>
      <w:r>
        <w:t>o</w:t>
      </w:r>
      <w:r w:rsidRPr="003F63F8">
        <w:t>věření</w:t>
      </w:r>
      <w:r>
        <w:t>,</w:t>
      </w:r>
      <w:r w:rsidRPr="003F63F8">
        <w:t xml:space="preserve"> </w:t>
      </w:r>
      <w:r>
        <w:t xml:space="preserve">podle ust. § 54 odst. 2 </w:t>
      </w:r>
      <w:r w:rsidRPr="0001644A">
        <w:t xml:space="preserve">zákona č. 183/2006 Sb., o územním plánování a stavebním řádu (stavební zákon), ve znění pozdějších </w:t>
      </w:r>
      <w:r>
        <w:t xml:space="preserve">právních </w:t>
      </w:r>
      <w:r w:rsidRPr="0001644A">
        <w:t xml:space="preserve">předpisů, </w:t>
      </w:r>
      <w:r w:rsidRPr="003F63F8">
        <w:t xml:space="preserve">že návrh </w:t>
      </w:r>
      <w:r>
        <w:t>Ú</w:t>
      </w:r>
      <w:r w:rsidRPr="00B0774B">
        <w:t xml:space="preserve">zemního plánu </w:t>
      </w:r>
      <w:r>
        <w:lastRenderedPageBreak/>
        <w:t>Radkovy</w:t>
      </w:r>
      <w:r w:rsidRPr="00B0774B">
        <w:t xml:space="preserve"> není v </w:t>
      </w:r>
      <w:r w:rsidRPr="00C23A6E">
        <w:t xml:space="preserve">rozporu s </w:t>
      </w:r>
      <w:r w:rsidRPr="001A4AD0">
        <w:t>Politikou územního rozvoje České republiky ve znění pozdějších aktualizací</w:t>
      </w:r>
      <w:r w:rsidRPr="00C23A6E">
        <w:t>, se</w:t>
      </w:r>
      <w:r w:rsidRPr="00B0774B">
        <w:t> </w:t>
      </w:r>
      <w:r>
        <w:t>Zásadami územního rozvoje Olomouckého kraje ve znění pozdějších aktualizací</w:t>
      </w:r>
      <w:r w:rsidRPr="00B0774B">
        <w:t xml:space="preserve">, se </w:t>
      </w:r>
      <w:r w:rsidRPr="003F63F8">
        <w:t xml:space="preserve">stanovisky dotčených orgánů ani se stanoviskem </w:t>
      </w:r>
      <w:r>
        <w:t>K</w:t>
      </w:r>
      <w:r w:rsidRPr="003F63F8">
        <w:t>rajského úřadu</w:t>
      </w:r>
      <w:r>
        <w:t xml:space="preserve"> Olomouckého kraje,</w:t>
      </w:r>
      <w:r w:rsidR="00923F35">
        <w:t xml:space="preserve"> </w:t>
      </w:r>
      <w:r>
        <w:t xml:space="preserve">jako příslušné </w:t>
      </w:r>
      <w:r w:rsidRPr="0001644A">
        <w:t xml:space="preserve">podle ust. § 6 odst. 5 písm. c) zákona č. 183/2006 Sb., o územním plánování </w:t>
      </w:r>
      <w:bookmarkStart w:id="0" w:name="_GoBack"/>
      <w:bookmarkEnd w:id="0"/>
      <w:r w:rsidRPr="0001644A">
        <w:t xml:space="preserve">a stavebním řádu (stavební zákon), ve znění pozdějších </w:t>
      </w:r>
      <w:r>
        <w:t xml:space="preserve">právních </w:t>
      </w:r>
      <w:r w:rsidRPr="0001644A">
        <w:t xml:space="preserve">předpisů, </w:t>
      </w:r>
      <w:r>
        <w:t>podle</w:t>
      </w:r>
      <w:r w:rsidRPr="0001644A">
        <w:t xml:space="preserve"> ust. § 43 odst. 4</w:t>
      </w:r>
      <w:r>
        <w:t xml:space="preserve"> a ust. § 54 odst. 2 </w:t>
      </w:r>
      <w:r w:rsidRPr="0001644A">
        <w:t xml:space="preserve">zákona č. 183/2006 Sb., o územním plánování a stavebním řádu (stavební zákon), ve znění pozdějších </w:t>
      </w:r>
      <w:r>
        <w:t xml:space="preserve">právních </w:t>
      </w:r>
      <w:r w:rsidRPr="0001644A">
        <w:t>předpisů</w:t>
      </w:r>
      <w:r>
        <w:t xml:space="preserve">, </w:t>
      </w:r>
      <w:r w:rsidRPr="0001644A">
        <w:t xml:space="preserve">ust. § 171 a následujících zákona č. 500/2004 Sb., správní řád, ve znění pozdějších </w:t>
      </w:r>
      <w:r>
        <w:t xml:space="preserve">právních </w:t>
      </w:r>
      <w:r w:rsidRPr="0001644A">
        <w:t xml:space="preserve">předpisů, a ust. § 84 odst. 2 písm. x) zákona č. 128/2000 Sb., o obcích (obecní zřízení), ve znění pozdějších </w:t>
      </w:r>
      <w:r>
        <w:t xml:space="preserve">právních </w:t>
      </w:r>
      <w:r w:rsidRPr="0001644A">
        <w:t>předpisů,</w:t>
      </w:r>
      <w:r>
        <w:t xml:space="preserve"> </w:t>
      </w:r>
    </w:p>
    <w:p w:rsidR="00D82706" w:rsidRDefault="00D82706" w:rsidP="00D82706">
      <w:pPr>
        <w:spacing w:line="360" w:lineRule="auto"/>
        <w:jc w:val="both"/>
      </w:pPr>
      <w:r>
        <w:t>Územní plán Radkovy formou opatření obecné povahy v celém ro</w:t>
      </w:r>
      <w:r>
        <w:t>z</w:t>
      </w:r>
      <w:r>
        <w:t xml:space="preserve">sahu předloženého návrhu. </w:t>
      </w:r>
    </w:p>
    <w:p w:rsidR="00D82706" w:rsidRPr="0059227F" w:rsidRDefault="00D82706" w:rsidP="00D82706"/>
    <w:p w:rsidR="00914F2A" w:rsidRPr="00F45B28" w:rsidRDefault="00914F2A" w:rsidP="00F45B28"/>
    <w:sectPr w:rsidR="00914F2A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7A62"/>
    <w:multiLevelType w:val="hybridMultilevel"/>
    <w:tmpl w:val="ACA2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22849"/>
    <w:multiLevelType w:val="hybridMultilevel"/>
    <w:tmpl w:val="3FECA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28"/>
    <w:rsid w:val="0002293B"/>
    <w:rsid w:val="00234197"/>
    <w:rsid w:val="00883405"/>
    <w:rsid w:val="00914F2A"/>
    <w:rsid w:val="00923F35"/>
    <w:rsid w:val="00B835A7"/>
    <w:rsid w:val="00D82706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F6B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28"/>
    <w:pPr>
      <w:ind w:left="720"/>
      <w:contextualSpacing/>
    </w:pPr>
  </w:style>
  <w:style w:type="paragraph" w:customStyle="1" w:styleId="Import0">
    <w:name w:val="Import 0"/>
    <w:basedOn w:val="Normln"/>
    <w:rsid w:val="00D82706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2020-01-27T15:23:00Z</dcterms:created>
  <dcterms:modified xsi:type="dcterms:W3CDTF">2020-03-26T15:13:00Z</dcterms:modified>
</cp:coreProperties>
</file>